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8AF61" w14:textId="18CDEA66" w:rsidR="007F5CAF" w:rsidRDefault="007F5CAF" w:rsidP="00544DB9">
      <w:pPr>
        <w:spacing w:before="70"/>
        <w:ind w:left="2550" w:right="2760"/>
        <w:jc w:val="center"/>
        <w:rPr>
          <w:rFonts w:ascii="Times New Roman"/>
          <w:b/>
          <w:color w:val="C00000"/>
          <w:w w:val="105"/>
          <w:sz w:val="26"/>
        </w:rPr>
      </w:pPr>
    </w:p>
    <w:p w14:paraId="7221A1EB" w14:textId="6DAC734A" w:rsidR="004E59B7" w:rsidRDefault="000B7FB2" w:rsidP="00544DB9">
      <w:pPr>
        <w:spacing w:before="70"/>
        <w:ind w:left="2550" w:right="2760"/>
        <w:jc w:val="center"/>
        <w:rPr>
          <w:rFonts w:ascii="Times New Roman"/>
          <w:b/>
          <w:sz w:val="26"/>
        </w:rPr>
      </w:pPr>
      <w:r w:rsidRPr="007F5CAF">
        <w:rPr>
          <w:rFonts w:ascii="Times New Roman"/>
          <w:sz w:val="21"/>
        </w:rPr>
        <w:drawing>
          <wp:anchor distT="0" distB="0" distL="114300" distR="114300" simplePos="0" relativeHeight="251668480" behindDoc="1" locked="0" layoutInCell="1" allowOverlap="1" wp14:anchorId="579100BC" wp14:editId="483743EA">
            <wp:simplePos x="0" y="0"/>
            <wp:positionH relativeFrom="column">
              <wp:posOffset>5169535</wp:posOffset>
            </wp:positionH>
            <wp:positionV relativeFrom="paragraph">
              <wp:posOffset>130810</wp:posOffset>
            </wp:positionV>
            <wp:extent cx="906780" cy="899160"/>
            <wp:effectExtent l="0" t="0" r="0" b="0"/>
            <wp:wrapTight wrapText="bothSides">
              <wp:wrapPolygon edited="0">
                <wp:start x="0" y="0"/>
                <wp:lineTo x="0" y="21356"/>
                <wp:lineTo x="21176" y="21356"/>
                <wp:lineTo x="21176" y="0"/>
                <wp:lineTo x="0" y="0"/>
              </wp:wrapPolygon>
            </wp:wrapTight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CAF">
        <w:rPr>
          <w:rFonts w:ascii="Times New Roman"/>
          <w:b/>
          <w:color w:val="265683"/>
          <w:w w:val="105"/>
          <w:sz w:val="26"/>
          <w:u w:val="thick" w:color="44627B"/>
        </w:rPr>
        <w:drawing>
          <wp:anchor distT="0" distB="0" distL="114300" distR="114300" simplePos="0" relativeHeight="251657216" behindDoc="1" locked="0" layoutInCell="1" allowOverlap="1" wp14:anchorId="01C57689" wp14:editId="6D74771F">
            <wp:simplePos x="0" y="0"/>
            <wp:positionH relativeFrom="column">
              <wp:posOffset>88900</wp:posOffset>
            </wp:positionH>
            <wp:positionV relativeFrom="paragraph">
              <wp:posOffset>31750</wp:posOffset>
            </wp:positionV>
            <wp:extent cx="1440180" cy="952500"/>
            <wp:effectExtent l="0" t="0" r="0" b="0"/>
            <wp:wrapTight wrapText="bothSides">
              <wp:wrapPolygon edited="0">
                <wp:start x="0" y="0"/>
                <wp:lineTo x="0" y="21312"/>
                <wp:lineTo x="21333" y="21312"/>
                <wp:lineTo x="2133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DB9" w:rsidRPr="007F5CAF">
        <w:rPr>
          <w:rFonts w:ascii="Times New Roman"/>
          <w:b/>
          <w:color w:val="C00000"/>
          <w:w w:val="105"/>
          <w:sz w:val="26"/>
        </w:rPr>
        <w:t>BridgePrep Academy Tampa Campus</w:t>
      </w:r>
      <w:r w:rsidR="00544DB9" w:rsidRPr="00544DB9">
        <w:rPr>
          <w:rFonts w:ascii="Times New Roman"/>
          <w:b/>
          <w:color w:val="265683"/>
          <w:w w:val="105"/>
          <w:sz w:val="26"/>
        </w:rPr>
        <w:t xml:space="preserve"> </w:t>
      </w:r>
      <w:r>
        <w:rPr>
          <w:rFonts w:ascii="Times New Roman"/>
          <w:b/>
          <w:color w:val="265683"/>
          <w:w w:val="105"/>
          <w:sz w:val="26"/>
          <w:u w:val="thick" w:color="44627B"/>
        </w:rPr>
        <w:t>Hill</w:t>
      </w:r>
      <w:r>
        <w:rPr>
          <w:rFonts w:ascii="Times New Roman"/>
          <w:b/>
          <w:color w:val="44627B"/>
          <w:w w:val="105"/>
          <w:sz w:val="26"/>
          <w:u w:val="thick" w:color="44627B"/>
        </w:rPr>
        <w:t>s</w:t>
      </w:r>
      <w:r>
        <w:rPr>
          <w:rFonts w:ascii="Times New Roman"/>
          <w:b/>
          <w:color w:val="265683"/>
          <w:w w:val="105"/>
          <w:sz w:val="26"/>
          <w:u w:val="thick" w:color="44627B"/>
        </w:rPr>
        <w:t>bor</w:t>
      </w:r>
      <w:r>
        <w:rPr>
          <w:rFonts w:ascii="Times New Roman"/>
          <w:b/>
          <w:color w:val="44627B"/>
          <w:w w:val="105"/>
          <w:sz w:val="26"/>
          <w:u w:val="thick" w:color="44627B"/>
        </w:rPr>
        <w:t>oug</w:t>
      </w:r>
      <w:r>
        <w:rPr>
          <w:rFonts w:ascii="Times New Roman"/>
          <w:b/>
          <w:color w:val="265683"/>
          <w:w w:val="105"/>
          <w:sz w:val="26"/>
          <w:u w:val="thick" w:color="44627B"/>
        </w:rPr>
        <w:t>h C</w:t>
      </w:r>
      <w:r>
        <w:rPr>
          <w:rFonts w:ascii="Times New Roman"/>
          <w:b/>
          <w:color w:val="44627B"/>
          <w:w w:val="105"/>
          <w:sz w:val="26"/>
          <w:u w:val="thick" w:color="44627B"/>
        </w:rPr>
        <w:t>o</w:t>
      </w:r>
      <w:r>
        <w:rPr>
          <w:rFonts w:ascii="Times New Roman"/>
          <w:b/>
          <w:color w:val="265683"/>
          <w:w w:val="105"/>
          <w:sz w:val="26"/>
          <w:u w:val="thick" w:color="44627B"/>
        </w:rPr>
        <w:t>un</w:t>
      </w:r>
      <w:r w:rsidR="00544DB9">
        <w:rPr>
          <w:rFonts w:ascii="Times New Roman"/>
          <w:b/>
          <w:color w:val="265683"/>
          <w:w w:val="105"/>
          <w:sz w:val="26"/>
          <w:u w:val="thick" w:color="44627B"/>
        </w:rPr>
        <w:t>ty</w:t>
      </w:r>
    </w:p>
    <w:p w14:paraId="0F4DB9F9" w14:textId="1B8F0AE7" w:rsidR="004E59B7" w:rsidRPr="007F5CAF" w:rsidRDefault="000B7FB2">
      <w:pPr>
        <w:spacing w:before="16"/>
        <w:ind w:left="2717" w:right="3026"/>
        <w:jc w:val="center"/>
        <w:rPr>
          <w:rFonts w:ascii="Times New Roman"/>
          <w:b/>
          <w:bCs/>
          <w:i/>
          <w:iCs/>
          <w:sz w:val="17"/>
        </w:rPr>
      </w:pPr>
      <w:r w:rsidRPr="007F5CAF">
        <w:rPr>
          <w:rFonts w:ascii="Times New Roman"/>
          <w:b/>
          <w:bCs/>
          <w:i/>
          <w:iCs/>
          <w:color w:val="44627B"/>
          <w:w w:val="105"/>
          <w:sz w:val="17"/>
        </w:rPr>
        <w:t>P U</w:t>
      </w:r>
      <w:r w:rsidR="007F5CAF">
        <w:rPr>
          <w:rFonts w:ascii="Times New Roman"/>
          <w:b/>
          <w:bCs/>
          <w:i/>
          <w:iCs/>
          <w:color w:val="44627B"/>
          <w:w w:val="105"/>
          <w:sz w:val="17"/>
        </w:rPr>
        <w:t xml:space="preserve"> </w:t>
      </w:r>
      <w:r w:rsidRPr="007F5CAF">
        <w:rPr>
          <w:rFonts w:ascii="Times New Roman"/>
          <w:b/>
          <w:bCs/>
          <w:i/>
          <w:iCs/>
          <w:color w:val="44627B"/>
          <w:w w:val="105"/>
          <w:sz w:val="17"/>
        </w:rPr>
        <w:t>B</w:t>
      </w:r>
      <w:r w:rsidRPr="007F5CAF">
        <w:rPr>
          <w:rFonts w:ascii="Times New Roman"/>
          <w:b/>
          <w:bCs/>
          <w:i/>
          <w:iCs/>
          <w:color w:val="44627B"/>
          <w:w w:val="105"/>
          <w:sz w:val="17"/>
        </w:rPr>
        <w:t xml:space="preserve"> L </w:t>
      </w:r>
      <w:proofErr w:type="gramStart"/>
      <w:r w:rsidRPr="007F5CAF">
        <w:rPr>
          <w:rFonts w:ascii="Times New Roman"/>
          <w:b/>
          <w:bCs/>
          <w:i/>
          <w:iCs/>
          <w:color w:val="44627B"/>
          <w:w w:val="105"/>
          <w:sz w:val="17"/>
        </w:rPr>
        <w:t xml:space="preserve">I  </w:t>
      </w:r>
      <w:r w:rsidRPr="007F5CAF">
        <w:rPr>
          <w:rFonts w:ascii="Times New Roman"/>
          <w:b/>
          <w:bCs/>
          <w:i/>
          <w:iCs/>
          <w:color w:val="5B4D5B"/>
          <w:w w:val="105"/>
          <w:sz w:val="17"/>
        </w:rPr>
        <w:t>C</w:t>
      </w:r>
      <w:proofErr w:type="gramEnd"/>
      <w:r w:rsidRPr="007F5CAF">
        <w:rPr>
          <w:rFonts w:ascii="Times New Roman"/>
          <w:b/>
          <w:bCs/>
          <w:i/>
          <w:iCs/>
          <w:color w:val="5B4D5B"/>
          <w:w w:val="105"/>
          <w:sz w:val="17"/>
        </w:rPr>
        <w:t xml:space="preserve">    </w:t>
      </w:r>
      <w:r w:rsidRPr="007F5CAF">
        <w:rPr>
          <w:rFonts w:ascii="Times New Roman"/>
          <w:b/>
          <w:bCs/>
          <w:i/>
          <w:iCs/>
          <w:color w:val="44627B"/>
          <w:w w:val="105"/>
          <w:sz w:val="17"/>
        </w:rPr>
        <w:t xml:space="preserve">S </w:t>
      </w:r>
      <w:r w:rsidRPr="007F5CAF">
        <w:rPr>
          <w:rFonts w:ascii="Times New Roman"/>
          <w:b/>
          <w:bCs/>
          <w:i/>
          <w:iCs/>
          <w:color w:val="5B4D5B"/>
          <w:w w:val="105"/>
          <w:sz w:val="17"/>
        </w:rPr>
        <w:t xml:space="preserve">C </w:t>
      </w:r>
      <w:r w:rsidRPr="007F5CAF">
        <w:rPr>
          <w:rFonts w:ascii="Times New Roman"/>
          <w:b/>
          <w:bCs/>
          <w:i/>
          <w:iCs/>
          <w:color w:val="44627B"/>
          <w:w w:val="105"/>
          <w:sz w:val="17"/>
        </w:rPr>
        <w:t>H</w:t>
      </w:r>
      <w:r w:rsidRPr="007F5CAF">
        <w:rPr>
          <w:rFonts w:ascii="Times New Roman"/>
          <w:b/>
          <w:bCs/>
          <w:i/>
          <w:iCs/>
          <w:color w:val="44627B"/>
          <w:w w:val="105"/>
          <w:sz w:val="17"/>
        </w:rPr>
        <w:t xml:space="preserve"> O</w:t>
      </w:r>
      <w:r w:rsidRPr="007F5CAF">
        <w:rPr>
          <w:rFonts w:ascii="Times New Roman"/>
          <w:b/>
          <w:bCs/>
          <w:i/>
          <w:iCs/>
          <w:color w:val="44627B"/>
          <w:w w:val="105"/>
          <w:sz w:val="17"/>
        </w:rPr>
        <w:t xml:space="preserve"> </w:t>
      </w:r>
      <w:proofErr w:type="spellStart"/>
      <w:r w:rsidRPr="007F5CAF">
        <w:rPr>
          <w:rFonts w:ascii="Times New Roman"/>
          <w:b/>
          <w:bCs/>
          <w:i/>
          <w:iCs/>
          <w:color w:val="44627B"/>
          <w:w w:val="105"/>
          <w:sz w:val="17"/>
        </w:rPr>
        <w:t>O</w:t>
      </w:r>
      <w:proofErr w:type="spellEnd"/>
      <w:r w:rsidRPr="007F5CAF">
        <w:rPr>
          <w:rFonts w:ascii="Times New Roman"/>
          <w:b/>
          <w:bCs/>
          <w:i/>
          <w:iCs/>
          <w:color w:val="44627B"/>
          <w:w w:val="105"/>
          <w:sz w:val="17"/>
        </w:rPr>
        <w:t xml:space="preserve"> L S</w:t>
      </w:r>
    </w:p>
    <w:p w14:paraId="3F8ACF1F" w14:textId="4B38A3A4" w:rsidR="000B7FB2" w:rsidRPr="000B7FB2" w:rsidRDefault="000B7FB2" w:rsidP="000B7FB2">
      <w:pPr>
        <w:spacing w:before="9"/>
        <w:ind w:left="2734" w:right="3026"/>
        <w:jc w:val="center"/>
        <w:rPr>
          <w:rFonts w:ascii="Times New Roman"/>
          <w:b/>
          <w:bCs/>
          <w:i/>
          <w:iCs/>
          <w:sz w:val="16"/>
        </w:rPr>
      </w:pPr>
      <w:r w:rsidRPr="007F5CAF">
        <w:rPr>
          <w:rFonts w:ascii="Times New Roman"/>
          <w:b/>
          <w:bCs/>
          <w:i/>
          <w:iCs/>
          <w:color w:val="5B4D5B"/>
          <w:w w:val="105"/>
          <w:sz w:val="15"/>
        </w:rPr>
        <w:t xml:space="preserve">Preparing </w:t>
      </w:r>
      <w:r w:rsidRPr="007F5CAF">
        <w:rPr>
          <w:rFonts w:ascii="Times New Roman"/>
          <w:b/>
          <w:bCs/>
          <w:i/>
          <w:iCs/>
          <w:color w:val="775E70"/>
          <w:w w:val="105"/>
          <w:sz w:val="15"/>
        </w:rPr>
        <w:t>S</w:t>
      </w:r>
      <w:r w:rsidRPr="007F5CAF">
        <w:rPr>
          <w:rFonts w:ascii="Times New Roman"/>
          <w:b/>
          <w:bCs/>
          <w:i/>
          <w:iCs/>
          <w:color w:val="5B4D5B"/>
          <w:w w:val="105"/>
          <w:sz w:val="15"/>
        </w:rPr>
        <w:t>tuden</w:t>
      </w:r>
      <w:r w:rsidRPr="007F5CAF">
        <w:rPr>
          <w:rFonts w:ascii="Times New Roman"/>
          <w:b/>
          <w:bCs/>
          <w:i/>
          <w:iCs/>
          <w:color w:val="775E70"/>
          <w:w w:val="105"/>
          <w:sz w:val="15"/>
        </w:rPr>
        <w:t xml:space="preserve">ts </w:t>
      </w:r>
      <w:r w:rsidRPr="007F5CAF">
        <w:rPr>
          <w:rFonts w:ascii="Times New Roman"/>
          <w:b/>
          <w:bCs/>
          <w:i/>
          <w:iCs/>
          <w:color w:val="5B4D5B"/>
          <w:w w:val="105"/>
          <w:sz w:val="15"/>
        </w:rPr>
        <w:t>fo</w:t>
      </w:r>
      <w:r w:rsidRPr="007F5CAF">
        <w:rPr>
          <w:rFonts w:ascii="Times New Roman"/>
          <w:b/>
          <w:bCs/>
          <w:i/>
          <w:iCs/>
          <w:color w:val="775E70"/>
          <w:w w:val="105"/>
          <w:sz w:val="15"/>
        </w:rPr>
        <w:t xml:space="preserve">r </w:t>
      </w:r>
      <w:r w:rsidRPr="007F5CAF">
        <w:rPr>
          <w:rFonts w:ascii="Times New Roman"/>
          <w:b/>
          <w:bCs/>
          <w:i/>
          <w:iCs/>
          <w:color w:val="775E70"/>
          <w:w w:val="105"/>
          <w:sz w:val="16"/>
        </w:rPr>
        <w:t>Li</w:t>
      </w:r>
      <w:r w:rsidRPr="007F5CAF">
        <w:rPr>
          <w:rFonts w:ascii="Times New Roman"/>
          <w:b/>
          <w:bCs/>
          <w:i/>
          <w:iCs/>
          <w:color w:val="5B4D5B"/>
          <w:w w:val="105"/>
          <w:sz w:val="16"/>
        </w:rPr>
        <w:t>fe</w:t>
      </w:r>
    </w:p>
    <w:p w14:paraId="0125C065" w14:textId="77777777" w:rsidR="000B7FB2" w:rsidRPr="000B7FB2" w:rsidRDefault="000B7FB2" w:rsidP="007F5CAF">
      <w:pPr>
        <w:spacing w:line="316" w:lineRule="auto"/>
        <w:ind w:left="2757" w:right="2760"/>
        <w:jc w:val="center"/>
        <w:rPr>
          <w:b/>
          <w:color w:val="1F1F1F"/>
          <w:sz w:val="16"/>
          <w:szCs w:val="16"/>
        </w:rPr>
      </w:pPr>
    </w:p>
    <w:p w14:paraId="6CAA92F5" w14:textId="56EA9A13" w:rsidR="004E59B7" w:rsidRDefault="000B7FB2" w:rsidP="007F5CAF">
      <w:pPr>
        <w:spacing w:line="316" w:lineRule="auto"/>
        <w:ind w:left="2757" w:right="2760"/>
        <w:jc w:val="center"/>
        <w:rPr>
          <w:b/>
          <w:sz w:val="31"/>
        </w:rPr>
      </w:pPr>
      <w:r>
        <w:rPr>
          <w:b/>
          <w:color w:val="1F1F1F"/>
          <w:sz w:val="31"/>
        </w:rPr>
        <w:t xml:space="preserve">2021-2022 Student Calendar </w:t>
      </w:r>
    </w:p>
    <w:p w14:paraId="66D4C27A" w14:textId="6D0B9186" w:rsidR="004E59B7" w:rsidRDefault="004E59B7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4972"/>
      </w:tblGrid>
      <w:tr w:rsidR="004E59B7" w14:paraId="0206BD16" w14:textId="77777777" w:rsidTr="00544DB9">
        <w:trPr>
          <w:trHeight w:val="381"/>
        </w:trPr>
        <w:tc>
          <w:tcPr>
            <w:tcW w:w="4855" w:type="dxa"/>
          </w:tcPr>
          <w:p w14:paraId="0B35BDBB" w14:textId="77777777" w:rsidR="004E59B7" w:rsidRDefault="000B7FB2">
            <w:pPr>
              <w:pStyle w:val="TableParagraph"/>
              <w:spacing w:before="73"/>
              <w:ind w:left="109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Students' First Day of School</w:t>
            </w:r>
          </w:p>
        </w:tc>
        <w:tc>
          <w:tcPr>
            <w:tcW w:w="4972" w:type="dxa"/>
          </w:tcPr>
          <w:p w14:paraId="27BC68A1" w14:textId="77777777" w:rsidR="004E59B7" w:rsidRDefault="000B7FB2">
            <w:pPr>
              <w:pStyle w:val="TableParagraph"/>
              <w:spacing w:before="59"/>
              <w:ind w:left="97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August 10, 2021</w:t>
            </w:r>
          </w:p>
        </w:tc>
      </w:tr>
      <w:tr w:rsidR="004E59B7" w14:paraId="5C7ED00C" w14:textId="77777777" w:rsidTr="00544DB9">
        <w:trPr>
          <w:trHeight w:val="381"/>
        </w:trPr>
        <w:tc>
          <w:tcPr>
            <w:tcW w:w="4855" w:type="dxa"/>
          </w:tcPr>
          <w:p w14:paraId="5790AB3D" w14:textId="77777777" w:rsidR="004E59B7" w:rsidRDefault="000B7FB2">
            <w:pPr>
              <w:pStyle w:val="TableParagraph"/>
              <w:spacing w:before="73"/>
              <w:ind w:left="119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Labor Day Holiday/Non-Student Day</w:t>
            </w:r>
          </w:p>
        </w:tc>
        <w:tc>
          <w:tcPr>
            <w:tcW w:w="4972" w:type="dxa"/>
          </w:tcPr>
          <w:p w14:paraId="6406307B" w14:textId="77777777" w:rsidR="004E59B7" w:rsidRDefault="000B7FB2">
            <w:pPr>
              <w:pStyle w:val="TableParagraph"/>
              <w:ind w:left="102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September 6, 2021</w:t>
            </w:r>
          </w:p>
        </w:tc>
      </w:tr>
      <w:tr w:rsidR="004E59B7" w14:paraId="0EDBE5E4" w14:textId="77777777" w:rsidTr="00544DB9">
        <w:trPr>
          <w:trHeight w:val="388"/>
        </w:trPr>
        <w:tc>
          <w:tcPr>
            <w:tcW w:w="4855" w:type="dxa"/>
          </w:tcPr>
          <w:p w14:paraId="080055BF" w14:textId="77777777" w:rsidR="004E59B7" w:rsidRDefault="000B7FB2">
            <w:pPr>
              <w:pStyle w:val="TableParagraph"/>
              <w:spacing w:before="73"/>
              <w:ind w:left="117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End of 1st Grading Period</w:t>
            </w:r>
          </w:p>
        </w:tc>
        <w:tc>
          <w:tcPr>
            <w:tcW w:w="4972" w:type="dxa"/>
          </w:tcPr>
          <w:p w14:paraId="0FE63DC2" w14:textId="77777777" w:rsidR="004E59B7" w:rsidRDefault="000B7FB2">
            <w:pPr>
              <w:pStyle w:val="TableParagraph"/>
              <w:spacing w:before="59"/>
              <w:ind w:left="102"/>
              <w:rPr>
                <w:sz w:val="19"/>
              </w:rPr>
            </w:pPr>
            <w:r>
              <w:rPr>
                <w:color w:val="1F1F1F"/>
                <w:w w:val="110"/>
                <w:sz w:val="19"/>
              </w:rPr>
              <w:t>October 8, 2021</w:t>
            </w:r>
          </w:p>
        </w:tc>
      </w:tr>
      <w:tr w:rsidR="004E59B7" w14:paraId="47319DD5" w14:textId="77777777" w:rsidTr="00544DB9">
        <w:trPr>
          <w:trHeight w:val="381"/>
        </w:trPr>
        <w:tc>
          <w:tcPr>
            <w:tcW w:w="4855" w:type="dxa"/>
          </w:tcPr>
          <w:p w14:paraId="0E15D4FB" w14:textId="0A2C25A9" w:rsidR="00544DB9" w:rsidRDefault="00544DB9">
            <w:pPr>
              <w:pStyle w:val="TableParagraph"/>
              <w:spacing w:before="66"/>
              <w:ind w:left="127"/>
              <w:rPr>
                <w:color w:val="1F1F1F"/>
                <w:w w:val="110"/>
                <w:sz w:val="19"/>
              </w:rPr>
            </w:pPr>
            <w:r>
              <w:rPr>
                <w:color w:val="1F1F1F"/>
                <w:w w:val="110"/>
                <w:sz w:val="19"/>
              </w:rPr>
              <w:t>^Non-Student Day (Church Greek Festival)</w:t>
            </w:r>
          </w:p>
          <w:p w14:paraId="250F07F6" w14:textId="3AA105A6" w:rsidR="004E59B7" w:rsidRDefault="000B7FB2">
            <w:pPr>
              <w:pStyle w:val="TableParagraph"/>
              <w:spacing w:before="66"/>
              <w:ind w:left="127"/>
              <w:rPr>
                <w:sz w:val="19"/>
              </w:rPr>
            </w:pPr>
            <w:r>
              <w:rPr>
                <w:color w:val="1F1F1F"/>
                <w:w w:val="110"/>
                <w:sz w:val="19"/>
              </w:rPr>
              <w:t>*</w:t>
            </w:r>
            <w:r w:rsidR="00544DB9">
              <w:rPr>
                <w:color w:val="1F1F1F"/>
                <w:w w:val="110"/>
                <w:sz w:val="19"/>
              </w:rPr>
              <w:t xml:space="preserve">! </w:t>
            </w:r>
            <w:proofErr w:type="gramStart"/>
            <w:r>
              <w:rPr>
                <w:color w:val="1F1F1F"/>
                <w:w w:val="110"/>
                <w:sz w:val="19"/>
              </w:rPr>
              <w:t>Veterans</w:t>
            </w:r>
            <w:proofErr w:type="gramEnd"/>
            <w:r>
              <w:rPr>
                <w:color w:val="1F1F1F"/>
                <w:w w:val="110"/>
                <w:sz w:val="19"/>
              </w:rPr>
              <w:t xml:space="preserve"> Day/Non-Student Day</w:t>
            </w:r>
            <w:r w:rsidR="00544DB9">
              <w:rPr>
                <w:color w:val="1F1F1F"/>
                <w:w w:val="110"/>
                <w:sz w:val="19"/>
              </w:rPr>
              <w:t xml:space="preserve"> (SDHC ONLY)</w:t>
            </w:r>
          </w:p>
        </w:tc>
        <w:tc>
          <w:tcPr>
            <w:tcW w:w="4972" w:type="dxa"/>
          </w:tcPr>
          <w:p w14:paraId="4C64EF88" w14:textId="4DE16729" w:rsidR="00544DB9" w:rsidRDefault="00544DB9">
            <w:pPr>
              <w:pStyle w:val="TableParagraph"/>
              <w:rPr>
                <w:color w:val="1F1F1F"/>
                <w:w w:val="110"/>
                <w:sz w:val="19"/>
              </w:rPr>
            </w:pPr>
            <w:r>
              <w:rPr>
                <w:color w:val="1F1F1F"/>
                <w:w w:val="110"/>
                <w:sz w:val="19"/>
              </w:rPr>
              <w:t>November 05, 2021</w:t>
            </w:r>
          </w:p>
          <w:p w14:paraId="43D5BC90" w14:textId="77777777" w:rsidR="004E59B7" w:rsidRDefault="000B7FB2">
            <w:pPr>
              <w:pStyle w:val="TableParagraph"/>
              <w:rPr>
                <w:color w:val="1F1F1F"/>
                <w:w w:val="110"/>
                <w:sz w:val="19"/>
              </w:rPr>
            </w:pPr>
            <w:r>
              <w:rPr>
                <w:color w:val="1F1F1F"/>
                <w:w w:val="110"/>
                <w:sz w:val="19"/>
              </w:rPr>
              <w:t>November 11, 2021</w:t>
            </w:r>
            <w:r w:rsidR="00544DB9">
              <w:rPr>
                <w:color w:val="1F1F1F"/>
                <w:w w:val="110"/>
                <w:sz w:val="19"/>
              </w:rPr>
              <w:t xml:space="preserve"> (Student Make-Up Day)</w:t>
            </w:r>
          </w:p>
          <w:p w14:paraId="4CB141AE" w14:textId="37A4AEE1" w:rsidR="007F5CAF" w:rsidRDefault="007F5CAF">
            <w:pPr>
              <w:pStyle w:val="TableParagraph"/>
              <w:rPr>
                <w:sz w:val="19"/>
              </w:rPr>
            </w:pPr>
          </w:p>
        </w:tc>
      </w:tr>
      <w:tr w:rsidR="004E59B7" w14:paraId="3968CB63" w14:textId="77777777" w:rsidTr="00544DB9">
        <w:trPr>
          <w:trHeight w:val="388"/>
        </w:trPr>
        <w:tc>
          <w:tcPr>
            <w:tcW w:w="4855" w:type="dxa"/>
          </w:tcPr>
          <w:p w14:paraId="5580C440" w14:textId="77777777" w:rsidR="004E59B7" w:rsidRDefault="000B7FB2">
            <w:pPr>
              <w:pStyle w:val="TableParagraph"/>
              <w:spacing w:before="73"/>
              <w:ind w:left="127"/>
              <w:rPr>
                <w:sz w:val="19"/>
              </w:rPr>
            </w:pPr>
            <w:r>
              <w:rPr>
                <w:color w:val="1F1F1F"/>
                <w:w w:val="110"/>
                <w:sz w:val="19"/>
              </w:rPr>
              <w:t>*Fall Break/Non-Student Days</w:t>
            </w:r>
          </w:p>
        </w:tc>
        <w:tc>
          <w:tcPr>
            <w:tcW w:w="4972" w:type="dxa"/>
          </w:tcPr>
          <w:p w14:paraId="47F5BD37" w14:textId="77777777" w:rsidR="004E59B7" w:rsidRDefault="000B7FB2">
            <w:pPr>
              <w:pStyle w:val="TableParagraph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November 22 - 26, 2021</w:t>
            </w:r>
          </w:p>
        </w:tc>
      </w:tr>
      <w:tr w:rsidR="004E59B7" w14:paraId="61FB3C4A" w14:textId="77777777" w:rsidTr="00544DB9">
        <w:trPr>
          <w:trHeight w:val="381"/>
        </w:trPr>
        <w:tc>
          <w:tcPr>
            <w:tcW w:w="4855" w:type="dxa"/>
          </w:tcPr>
          <w:p w14:paraId="044F57BB" w14:textId="77777777" w:rsidR="004E59B7" w:rsidRDefault="000B7FB2">
            <w:pPr>
              <w:pStyle w:val="TableParagraph"/>
              <w:spacing w:before="66"/>
              <w:ind w:left="116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Students Return to School</w:t>
            </w:r>
          </w:p>
        </w:tc>
        <w:tc>
          <w:tcPr>
            <w:tcW w:w="4972" w:type="dxa"/>
          </w:tcPr>
          <w:p w14:paraId="72E54E56" w14:textId="77777777" w:rsidR="004E59B7" w:rsidRDefault="000B7FB2">
            <w:pPr>
              <w:pStyle w:val="TableParagraph"/>
              <w:spacing w:before="45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November 29, 2021</w:t>
            </w:r>
          </w:p>
        </w:tc>
      </w:tr>
      <w:tr w:rsidR="004E59B7" w14:paraId="2186BC6D" w14:textId="77777777" w:rsidTr="00544DB9">
        <w:trPr>
          <w:trHeight w:val="388"/>
        </w:trPr>
        <w:tc>
          <w:tcPr>
            <w:tcW w:w="4855" w:type="dxa"/>
          </w:tcPr>
          <w:p w14:paraId="7E44D73E" w14:textId="77777777" w:rsidR="004E59B7" w:rsidRDefault="000B7FB2">
            <w:pPr>
              <w:pStyle w:val="TableParagraph"/>
              <w:spacing w:before="59"/>
              <w:ind w:left="0" w:right="239"/>
              <w:jc w:val="right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End of 2nd Grading Period (End of 1st Semester)</w:t>
            </w:r>
          </w:p>
        </w:tc>
        <w:tc>
          <w:tcPr>
            <w:tcW w:w="4972" w:type="dxa"/>
          </w:tcPr>
          <w:p w14:paraId="32026919" w14:textId="77777777" w:rsidR="004E59B7" w:rsidRDefault="000B7FB2">
            <w:pPr>
              <w:pStyle w:val="TableParagraph"/>
              <w:spacing w:before="45"/>
              <w:rPr>
                <w:sz w:val="19"/>
              </w:rPr>
            </w:pPr>
            <w:r>
              <w:rPr>
                <w:color w:val="1F1F1F"/>
                <w:w w:val="110"/>
                <w:sz w:val="19"/>
              </w:rPr>
              <w:t>December 17, 2021</w:t>
            </w:r>
          </w:p>
        </w:tc>
      </w:tr>
      <w:tr w:rsidR="004E59B7" w14:paraId="19BD0D28" w14:textId="77777777" w:rsidTr="00544DB9">
        <w:trPr>
          <w:trHeight w:val="381"/>
        </w:trPr>
        <w:tc>
          <w:tcPr>
            <w:tcW w:w="4855" w:type="dxa"/>
          </w:tcPr>
          <w:p w14:paraId="48F75AFE" w14:textId="77777777" w:rsidR="004E59B7" w:rsidRDefault="000B7FB2">
            <w:pPr>
              <w:pStyle w:val="TableParagraph"/>
              <w:spacing w:before="59"/>
              <w:ind w:left="130"/>
              <w:rPr>
                <w:sz w:val="19"/>
              </w:rPr>
            </w:pPr>
            <w:r>
              <w:rPr>
                <w:color w:val="1F1F1F"/>
                <w:w w:val="110"/>
                <w:sz w:val="19"/>
              </w:rPr>
              <w:t>Winter Break/Non-Student Days</w:t>
            </w:r>
          </w:p>
        </w:tc>
        <w:tc>
          <w:tcPr>
            <w:tcW w:w="4972" w:type="dxa"/>
          </w:tcPr>
          <w:p w14:paraId="546AA15B" w14:textId="77777777" w:rsidR="004E59B7" w:rsidRDefault="000B7FB2">
            <w:pPr>
              <w:pStyle w:val="TableParagraph"/>
              <w:spacing w:before="37"/>
              <w:rPr>
                <w:sz w:val="19"/>
              </w:rPr>
            </w:pPr>
            <w:r>
              <w:rPr>
                <w:color w:val="1F1F1F"/>
                <w:w w:val="110"/>
                <w:sz w:val="19"/>
              </w:rPr>
              <w:t>December 20, 2021- December 31, 2021</w:t>
            </w:r>
          </w:p>
        </w:tc>
      </w:tr>
      <w:tr w:rsidR="004E59B7" w14:paraId="0A485135" w14:textId="77777777" w:rsidTr="00544DB9">
        <w:trPr>
          <w:trHeight w:val="381"/>
        </w:trPr>
        <w:tc>
          <w:tcPr>
            <w:tcW w:w="4855" w:type="dxa"/>
          </w:tcPr>
          <w:p w14:paraId="04AE7CFE" w14:textId="77777777" w:rsidR="004E59B7" w:rsidRDefault="000B7FB2">
            <w:pPr>
              <w:pStyle w:val="TableParagraph"/>
              <w:spacing w:before="59"/>
              <w:ind w:left="140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Non-Student Day</w:t>
            </w:r>
          </w:p>
        </w:tc>
        <w:tc>
          <w:tcPr>
            <w:tcW w:w="4972" w:type="dxa"/>
          </w:tcPr>
          <w:p w14:paraId="34FDDE5C" w14:textId="77777777" w:rsidR="004E59B7" w:rsidRDefault="000B7FB2">
            <w:pPr>
              <w:pStyle w:val="TableParagraph"/>
              <w:spacing w:before="45"/>
              <w:ind w:left="106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January 3, 2022</w:t>
            </w:r>
          </w:p>
        </w:tc>
      </w:tr>
      <w:tr w:rsidR="004E59B7" w14:paraId="66A53766" w14:textId="77777777" w:rsidTr="00544DB9">
        <w:trPr>
          <w:trHeight w:val="395"/>
        </w:trPr>
        <w:tc>
          <w:tcPr>
            <w:tcW w:w="4855" w:type="dxa"/>
          </w:tcPr>
          <w:p w14:paraId="1360134E" w14:textId="77777777" w:rsidR="004E59B7" w:rsidRDefault="000B7FB2">
            <w:pPr>
              <w:pStyle w:val="TableParagraph"/>
              <w:spacing w:before="66"/>
              <w:ind w:left="131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Students Return to School</w:t>
            </w:r>
          </w:p>
        </w:tc>
        <w:tc>
          <w:tcPr>
            <w:tcW w:w="4972" w:type="dxa"/>
          </w:tcPr>
          <w:p w14:paraId="67D161E3" w14:textId="77777777" w:rsidR="004E59B7" w:rsidRDefault="000B7FB2">
            <w:pPr>
              <w:pStyle w:val="TableParagraph"/>
              <w:ind w:left="106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January 4, 2022</w:t>
            </w:r>
          </w:p>
        </w:tc>
      </w:tr>
      <w:tr w:rsidR="004E59B7" w14:paraId="52CF3029" w14:textId="77777777" w:rsidTr="00544DB9">
        <w:trPr>
          <w:trHeight w:val="388"/>
        </w:trPr>
        <w:tc>
          <w:tcPr>
            <w:tcW w:w="4855" w:type="dxa"/>
          </w:tcPr>
          <w:p w14:paraId="6B4B4082" w14:textId="77777777" w:rsidR="004E59B7" w:rsidRDefault="000B7FB2">
            <w:pPr>
              <w:pStyle w:val="TableParagraph"/>
              <w:spacing w:before="59"/>
              <w:ind w:left="0" w:right="200"/>
              <w:jc w:val="right"/>
              <w:rPr>
                <w:sz w:val="19"/>
              </w:rPr>
            </w:pPr>
            <w:r>
              <w:rPr>
                <w:color w:val="1F1F1F"/>
                <w:w w:val="110"/>
                <w:sz w:val="19"/>
              </w:rPr>
              <w:t>Martin Luther King, Jr. Holiday/Non-Student Day</w:t>
            </w:r>
          </w:p>
        </w:tc>
        <w:tc>
          <w:tcPr>
            <w:tcW w:w="4972" w:type="dxa"/>
          </w:tcPr>
          <w:p w14:paraId="40F6B01D" w14:textId="77777777" w:rsidR="004E59B7" w:rsidRDefault="000B7FB2">
            <w:pPr>
              <w:pStyle w:val="TableParagraph"/>
              <w:spacing w:before="45"/>
              <w:ind w:left="113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January 17, 2022</w:t>
            </w:r>
          </w:p>
        </w:tc>
      </w:tr>
      <w:tr w:rsidR="004E59B7" w14:paraId="7B0D8CDB" w14:textId="77777777" w:rsidTr="00544DB9">
        <w:trPr>
          <w:trHeight w:val="381"/>
        </w:trPr>
        <w:tc>
          <w:tcPr>
            <w:tcW w:w="4855" w:type="dxa"/>
          </w:tcPr>
          <w:p w14:paraId="717776C0" w14:textId="77777777" w:rsidR="004E59B7" w:rsidRDefault="000B7FB2">
            <w:pPr>
              <w:pStyle w:val="TableParagraph"/>
              <w:spacing w:before="45"/>
              <w:ind w:left="140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Non-Student Day</w:t>
            </w:r>
          </w:p>
        </w:tc>
        <w:tc>
          <w:tcPr>
            <w:tcW w:w="4972" w:type="dxa"/>
          </w:tcPr>
          <w:p w14:paraId="0F138622" w14:textId="77777777" w:rsidR="004E59B7" w:rsidRDefault="000B7FB2">
            <w:pPr>
              <w:pStyle w:val="TableParagraph"/>
              <w:spacing w:before="30"/>
              <w:ind w:left="124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February 18, 2022</w:t>
            </w:r>
          </w:p>
        </w:tc>
      </w:tr>
      <w:tr w:rsidR="004E59B7" w14:paraId="6411D03E" w14:textId="77777777" w:rsidTr="00544DB9">
        <w:trPr>
          <w:trHeight w:val="381"/>
        </w:trPr>
        <w:tc>
          <w:tcPr>
            <w:tcW w:w="4855" w:type="dxa"/>
          </w:tcPr>
          <w:p w14:paraId="51E1AAD7" w14:textId="77777777" w:rsidR="004E59B7" w:rsidRDefault="000B7FB2">
            <w:pPr>
              <w:pStyle w:val="TableParagraph"/>
              <w:ind w:left="139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Presidents' Day/Non-Student Day</w:t>
            </w:r>
          </w:p>
        </w:tc>
        <w:tc>
          <w:tcPr>
            <w:tcW w:w="4972" w:type="dxa"/>
          </w:tcPr>
          <w:p w14:paraId="5963C88E" w14:textId="77777777" w:rsidR="004E59B7" w:rsidRDefault="000B7FB2">
            <w:pPr>
              <w:pStyle w:val="TableParagraph"/>
              <w:spacing w:before="37"/>
              <w:ind w:left="124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February 21, 2022</w:t>
            </w:r>
          </w:p>
        </w:tc>
      </w:tr>
      <w:tr w:rsidR="004E59B7" w14:paraId="7CDAD52D" w14:textId="77777777" w:rsidTr="00544DB9">
        <w:trPr>
          <w:trHeight w:val="381"/>
        </w:trPr>
        <w:tc>
          <w:tcPr>
            <w:tcW w:w="4855" w:type="dxa"/>
          </w:tcPr>
          <w:p w14:paraId="1A6EC081" w14:textId="77777777" w:rsidR="004E59B7" w:rsidRDefault="000B7FB2">
            <w:pPr>
              <w:pStyle w:val="TableParagraph"/>
              <w:ind w:left="147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Non-Student Day</w:t>
            </w:r>
          </w:p>
        </w:tc>
        <w:tc>
          <w:tcPr>
            <w:tcW w:w="4972" w:type="dxa"/>
          </w:tcPr>
          <w:p w14:paraId="25DBD082" w14:textId="77777777" w:rsidR="004E59B7" w:rsidRDefault="000B7FB2">
            <w:pPr>
              <w:pStyle w:val="TableParagraph"/>
              <w:spacing w:before="37"/>
              <w:ind w:left="125"/>
              <w:rPr>
                <w:sz w:val="19"/>
              </w:rPr>
            </w:pPr>
            <w:r>
              <w:rPr>
                <w:color w:val="1F1F1F"/>
                <w:w w:val="110"/>
                <w:sz w:val="19"/>
              </w:rPr>
              <w:t>March 7, 2022</w:t>
            </w:r>
          </w:p>
        </w:tc>
      </w:tr>
      <w:tr w:rsidR="004E59B7" w14:paraId="273F51C4" w14:textId="77777777" w:rsidTr="00544DB9">
        <w:trPr>
          <w:trHeight w:val="381"/>
        </w:trPr>
        <w:tc>
          <w:tcPr>
            <w:tcW w:w="4855" w:type="dxa"/>
          </w:tcPr>
          <w:p w14:paraId="72312A43" w14:textId="77777777" w:rsidR="004E59B7" w:rsidRDefault="000B7FB2">
            <w:pPr>
              <w:pStyle w:val="TableParagraph"/>
              <w:ind w:left="146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End of 3rd Grading Period</w:t>
            </w:r>
          </w:p>
        </w:tc>
        <w:tc>
          <w:tcPr>
            <w:tcW w:w="4972" w:type="dxa"/>
          </w:tcPr>
          <w:p w14:paraId="632F438D" w14:textId="77777777" w:rsidR="004E59B7" w:rsidRDefault="000B7FB2">
            <w:pPr>
              <w:pStyle w:val="TableParagraph"/>
              <w:spacing w:before="45"/>
              <w:ind w:left="125"/>
              <w:rPr>
                <w:sz w:val="19"/>
              </w:rPr>
            </w:pPr>
            <w:r>
              <w:rPr>
                <w:color w:val="1F1F1F"/>
                <w:w w:val="110"/>
                <w:sz w:val="19"/>
              </w:rPr>
              <w:t>March 11, 2022</w:t>
            </w:r>
          </w:p>
        </w:tc>
      </w:tr>
      <w:tr w:rsidR="004E59B7" w14:paraId="68851519" w14:textId="77777777" w:rsidTr="00544DB9">
        <w:trPr>
          <w:trHeight w:val="381"/>
        </w:trPr>
        <w:tc>
          <w:tcPr>
            <w:tcW w:w="4855" w:type="dxa"/>
          </w:tcPr>
          <w:p w14:paraId="43308200" w14:textId="77777777" w:rsidR="004E59B7" w:rsidRDefault="000B7FB2">
            <w:pPr>
              <w:pStyle w:val="TableParagraph"/>
              <w:ind w:left="145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Spring Break/Non-Student Days</w:t>
            </w:r>
          </w:p>
        </w:tc>
        <w:tc>
          <w:tcPr>
            <w:tcW w:w="4972" w:type="dxa"/>
          </w:tcPr>
          <w:p w14:paraId="36F823E0" w14:textId="77777777" w:rsidR="004E59B7" w:rsidRDefault="000B7FB2">
            <w:pPr>
              <w:pStyle w:val="TableParagraph"/>
              <w:spacing w:before="37"/>
              <w:ind w:left="133"/>
              <w:rPr>
                <w:sz w:val="19"/>
              </w:rPr>
            </w:pPr>
            <w:r>
              <w:rPr>
                <w:color w:val="1F1F1F"/>
                <w:w w:val="110"/>
                <w:sz w:val="19"/>
              </w:rPr>
              <w:t>March 14 - 18, 2022</w:t>
            </w:r>
          </w:p>
        </w:tc>
      </w:tr>
      <w:tr w:rsidR="004E59B7" w14:paraId="69AC0B30" w14:textId="77777777" w:rsidTr="00544DB9">
        <w:trPr>
          <w:trHeight w:val="381"/>
        </w:trPr>
        <w:tc>
          <w:tcPr>
            <w:tcW w:w="4855" w:type="dxa"/>
          </w:tcPr>
          <w:p w14:paraId="54876049" w14:textId="77777777" w:rsidR="004E59B7" w:rsidRDefault="000B7FB2">
            <w:pPr>
              <w:pStyle w:val="TableParagraph"/>
              <w:ind w:left="154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Non-Student Day</w:t>
            </w:r>
          </w:p>
        </w:tc>
        <w:tc>
          <w:tcPr>
            <w:tcW w:w="4972" w:type="dxa"/>
          </w:tcPr>
          <w:p w14:paraId="6885A230" w14:textId="77777777" w:rsidR="004E59B7" w:rsidRDefault="000B7FB2">
            <w:pPr>
              <w:pStyle w:val="TableParagraph"/>
              <w:spacing w:before="37"/>
              <w:ind w:left="133"/>
              <w:rPr>
                <w:sz w:val="19"/>
              </w:rPr>
            </w:pPr>
            <w:r>
              <w:rPr>
                <w:color w:val="1F1F1F"/>
                <w:w w:val="110"/>
                <w:sz w:val="19"/>
              </w:rPr>
              <w:t>March 21, 2022</w:t>
            </w:r>
          </w:p>
        </w:tc>
      </w:tr>
      <w:tr w:rsidR="004E59B7" w14:paraId="0403B497" w14:textId="77777777" w:rsidTr="00544DB9">
        <w:trPr>
          <w:trHeight w:val="388"/>
        </w:trPr>
        <w:tc>
          <w:tcPr>
            <w:tcW w:w="4855" w:type="dxa"/>
          </w:tcPr>
          <w:p w14:paraId="08362508" w14:textId="77777777" w:rsidR="004E59B7" w:rsidRDefault="000B7FB2">
            <w:pPr>
              <w:pStyle w:val="TableParagraph"/>
              <w:ind w:left="145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Students Return to School</w:t>
            </w:r>
          </w:p>
        </w:tc>
        <w:tc>
          <w:tcPr>
            <w:tcW w:w="4972" w:type="dxa"/>
          </w:tcPr>
          <w:p w14:paraId="2037494C" w14:textId="77777777" w:rsidR="004E59B7" w:rsidRDefault="000B7FB2">
            <w:pPr>
              <w:pStyle w:val="TableParagraph"/>
              <w:spacing w:before="30"/>
              <w:ind w:left="133"/>
              <w:rPr>
                <w:sz w:val="19"/>
              </w:rPr>
            </w:pPr>
            <w:r>
              <w:rPr>
                <w:color w:val="1F1F1F"/>
                <w:w w:val="110"/>
                <w:sz w:val="19"/>
              </w:rPr>
              <w:t>March 22, 2022</w:t>
            </w:r>
          </w:p>
        </w:tc>
      </w:tr>
      <w:tr w:rsidR="004E59B7" w14:paraId="20CCEA56" w14:textId="77777777" w:rsidTr="00544DB9">
        <w:trPr>
          <w:trHeight w:val="388"/>
        </w:trPr>
        <w:tc>
          <w:tcPr>
            <w:tcW w:w="4855" w:type="dxa"/>
          </w:tcPr>
          <w:p w14:paraId="6606D186" w14:textId="3D4E9162" w:rsidR="00544DB9" w:rsidRDefault="00544DB9">
            <w:pPr>
              <w:pStyle w:val="TableParagraph"/>
              <w:spacing w:before="45"/>
              <w:ind w:left="154"/>
              <w:rPr>
                <w:color w:val="1F1F1F"/>
                <w:sz w:val="19"/>
              </w:rPr>
            </w:pPr>
            <w:r>
              <w:rPr>
                <w:color w:val="1F1F1F"/>
                <w:sz w:val="19"/>
              </w:rPr>
              <w:t>^Non-Student Day / Holiday (Church Good Fri Closure)</w:t>
            </w:r>
          </w:p>
          <w:p w14:paraId="1D33BF60" w14:textId="34C324A6" w:rsidR="004E59B7" w:rsidRDefault="00544DB9">
            <w:pPr>
              <w:pStyle w:val="TableParagraph"/>
              <w:spacing w:before="45"/>
              <w:ind w:left="154"/>
              <w:rPr>
                <w:sz w:val="19"/>
              </w:rPr>
            </w:pPr>
            <w:r>
              <w:rPr>
                <w:color w:val="1F1F1F"/>
                <w:sz w:val="19"/>
              </w:rPr>
              <w:t xml:space="preserve">! </w:t>
            </w:r>
            <w:proofErr w:type="gramStart"/>
            <w:r w:rsidR="000B7FB2">
              <w:rPr>
                <w:color w:val="1F1F1F"/>
                <w:sz w:val="19"/>
              </w:rPr>
              <w:t>Non</w:t>
            </w:r>
            <w:proofErr w:type="gramEnd"/>
            <w:r w:rsidR="000B7FB2">
              <w:rPr>
                <w:sz w:val="19"/>
              </w:rPr>
              <w:t>-</w:t>
            </w:r>
            <w:r w:rsidR="000B7FB2">
              <w:rPr>
                <w:color w:val="1F1F1F"/>
                <w:sz w:val="19"/>
              </w:rPr>
              <w:t>Student Day</w:t>
            </w:r>
            <w:r>
              <w:rPr>
                <w:color w:val="1F1F1F"/>
                <w:sz w:val="19"/>
              </w:rPr>
              <w:t xml:space="preserve"> (SDHC ONLY)</w:t>
            </w:r>
          </w:p>
        </w:tc>
        <w:tc>
          <w:tcPr>
            <w:tcW w:w="4972" w:type="dxa"/>
          </w:tcPr>
          <w:p w14:paraId="3AE25CCB" w14:textId="5C66F018" w:rsidR="00544DB9" w:rsidRDefault="00544DB9">
            <w:pPr>
              <w:pStyle w:val="TableParagraph"/>
              <w:spacing w:before="30"/>
              <w:ind w:left="140"/>
              <w:rPr>
                <w:color w:val="1F1F1F"/>
                <w:w w:val="110"/>
                <w:sz w:val="19"/>
              </w:rPr>
            </w:pPr>
            <w:r>
              <w:rPr>
                <w:color w:val="1F1F1F"/>
                <w:w w:val="110"/>
                <w:sz w:val="19"/>
              </w:rPr>
              <w:t>April 22, 2022</w:t>
            </w:r>
          </w:p>
          <w:p w14:paraId="33C8C119" w14:textId="77777777" w:rsidR="004E59B7" w:rsidRDefault="000B7FB2">
            <w:pPr>
              <w:pStyle w:val="TableParagraph"/>
              <w:spacing w:before="30"/>
              <w:ind w:left="140"/>
              <w:rPr>
                <w:color w:val="1F1F1F"/>
                <w:w w:val="110"/>
                <w:sz w:val="19"/>
              </w:rPr>
            </w:pPr>
            <w:r>
              <w:rPr>
                <w:color w:val="1F1F1F"/>
                <w:w w:val="110"/>
                <w:sz w:val="19"/>
              </w:rPr>
              <w:t>April 15, 2022</w:t>
            </w:r>
            <w:r w:rsidR="00544DB9">
              <w:rPr>
                <w:color w:val="1F1F1F"/>
                <w:w w:val="110"/>
                <w:sz w:val="19"/>
              </w:rPr>
              <w:t xml:space="preserve"> (Student Make-Up Day)</w:t>
            </w:r>
          </w:p>
          <w:p w14:paraId="65419A64" w14:textId="75C5793B" w:rsidR="007F5CAF" w:rsidRDefault="007F5CAF">
            <w:pPr>
              <w:pStyle w:val="TableParagraph"/>
              <w:spacing w:before="30"/>
              <w:ind w:left="140"/>
              <w:rPr>
                <w:sz w:val="19"/>
              </w:rPr>
            </w:pPr>
          </w:p>
        </w:tc>
      </w:tr>
      <w:tr w:rsidR="004E59B7" w14:paraId="3D6F86F0" w14:textId="77777777" w:rsidTr="00544DB9">
        <w:trPr>
          <w:trHeight w:val="777"/>
        </w:trPr>
        <w:tc>
          <w:tcPr>
            <w:tcW w:w="4855" w:type="dxa"/>
          </w:tcPr>
          <w:p w14:paraId="7046B051" w14:textId="77777777" w:rsidR="004E59B7" w:rsidRDefault="000B7FB2">
            <w:pPr>
              <w:pStyle w:val="TableParagraph"/>
              <w:spacing w:before="37"/>
              <w:ind w:left="155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Last Day of School/End of 4th Grading Period</w:t>
            </w:r>
          </w:p>
          <w:p w14:paraId="62E713C7" w14:textId="77777777" w:rsidR="004E59B7" w:rsidRDefault="000B7FB2">
            <w:pPr>
              <w:pStyle w:val="TableParagraph"/>
              <w:spacing w:before="179"/>
              <w:ind w:left="157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(End of 2nd Semester)</w:t>
            </w:r>
          </w:p>
        </w:tc>
        <w:tc>
          <w:tcPr>
            <w:tcW w:w="4972" w:type="dxa"/>
          </w:tcPr>
          <w:p w14:paraId="55EE98FA" w14:textId="77777777" w:rsidR="004E59B7" w:rsidRDefault="000B7FB2">
            <w:pPr>
              <w:pStyle w:val="TableParagraph"/>
              <w:spacing w:before="23"/>
              <w:ind w:left="140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May 27, 2022</w:t>
            </w:r>
          </w:p>
        </w:tc>
      </w:tr>
    </w:tbl>
    <w:p w14:paraId="7A98700A" w14:textId="744EF5DB" w:rsidR="004E59B7" w:rsidRDefault="000B7FB2" w:rsidP="000B7FB2">
      <w:pPr>
        <w:spacing w:before="51"/>
        <w:rPr>
          <w:b/>
          <w:sz w:val="18"/>
        </w:rPr>
      </w:pPr>
      <w:r w:rsidRPr="007F5CAF">
        <w:rPr>
          <w:b/>
          <w:color w:val="1F1F1F"/>
          <w:w w:val="110"/>
          <w:sz w:val="18"/>
          <w:highlight w:val="yellow"/>
        </w:rPr>
        <w:t>Please Note</w:t>
      </w:r>
    </w:p>
    <w:p w14:paraId="450F1B14" w14:textId="7DA3B268" w:rsidR="004E59B7" w:rsidRDefault="000B7FB2">
      <w:pPr>
        <w:pStyle w:val="BodyText"/>
        <w:spacing w:before="72"/>
        <w:ind w:left="197"/>
        <w:rPr>
          <w:color w:val="1F1F1F"/>
          <w:w w:val="105"/>
        </w:rPr>
      </w:pPr>
      <w:r>
        <w:rPr>
          <w:color w:val="363636"/>
          <w:w w:val="105"/>
        </w:rPr>
        <w:t xml:space="preserve">* </w:t>
      </w:r>
      <w:r>
        <w:rPr>
          <w:color w:val="1F1F1F"/>
          <w:w w:val="105"/>
        </w:rPr>
        <w:t>Hurricane Day(s) if needed: November</w:t>
      </w:r>
      <w:r>
        <w:rPr>
          <w:color w:val="1F1F1F"/>
          <w:w w:val="105"/>
        </w:rPr>
        <w:t xml:space="preserve"> 22-24, and 26, 2021</w:t>
      </w:r>
    </w:p>
    <w:p w14:paraId="4C6F1116" w14:textId="3D61D124" w:rsidR="00544DB9" w:rsidRDefault="00544DB9">
      <w:pPr>
        <w:pStyle w:val="BodyText"/>
        <w:spacing w:before="72"/>
        <w:ind w:left="197"/>
        <w:rPr>
          <w:color w:val="363636"/>
          <w:w w:val="105"/>
        </w:rPr>
      </w:pPr>
      <w:r>
        <w:rPr>
          <w:color w:val="363636"/>
          <w:w w:val="105"/>
        </w:rPr>
        <w:t xml:space="preserve">^ Church required school closures </w:t>
      </w:r>
    </w:p>
    <w:p w14:paraId="6CA12DF0" w14:textId="2381BB44" w:rsidR="00544DB9" w:rsidRDefault="00544DB9">
      <w:pPr>
        <w:pStyle w:val="BodyText"/>
        <w:spacing w:before="72"/>
        <w:ind w:left="197"/>
      </w:pPr>
      <w:r>
        <w:rPr>
          <w:color w:val="363636"/>
          <w:w w:val="105"/>
        </w:rPr>
        <w:t>! Student assigned make-up days due to church school required closures</w:t>
      </w:r>
    </w:p>
    <w:p w14:paraId="6F8EBA62" w14:textId="77777777" w:rsidR="004E59B7" w:rsidRDefault="004E59B7">
      <w:pPr>
        <w:pStyle w:val="BodyText"/>
        <w:rPr>
          <w:sz w:val="28"/>
        </w:rPr>
      </w:pPr>
    </w:p>
    <w:p w14:paraId="519145ED" w14:textId="77777777" w:rsidR="004E59B7" w:rsidRDefault="000B7FB2">
      <w:pPr>
        <w:ind w:left="182"/>
        <w:rPr>
          <w:b/>
          <w:sz w:val="18"/>
        </w:rPr>
      </w:pPr>
      <w:r>
        <w:rPr>
          <w:b/>
          <w:color w:val="1F1F1F"/>
          <w:w w:val="105"/>
          <w:sz w:val="18"/>
        </w:rPr>
        <w:t>Student Early Release Days</w:t>
      </w:r>
    </w:p>
    <w:p w14:paraId="4D34668B" w14:textId="77777777" w:rsidR="004E59B7" w:rsidRDefault="000B7FB2">
      <w:pPr>
        <w:pStyle w:val="BodyText"/>
        <w:spacing w:before="50" w:line="316" w:lineRule="auto"/>
        <w:ind w:left="189" w:right="2770" w:hanging="10"/>
      </w:pPr>
      <w:r>
        <w:rPr>
          <w:color w:val="1F1F1F"/>
          <w:w w:val="105"/>
        </w:rPr>
        <w:t xml:space="preserve">One-hour early release: Early Release Day </w:t>
      </w:r>
      <w:r>
        <w:rPr>
          <w:color w:val="363636"/>
          <w:w w:val="105"/>
        </w:rPr>
        <w:t xml:space="preserve">schedule </w:t>
      </w:r>
      <w:r>
        <w:rPr>
          <w:color w:val="1F1F1F"/>
          <w:w w:val="105"/>
        </w:rPr>
        <w:t xml:space="preserve">has not been finalized Last day of </w:t>
      </w:r>
      <w:r>
        <w:rPr>
          <w:color w:val="363636"/>
          <w:w w:val="105"/>
        </w:rPr>
        <w:t xml:space="preserve">school: </w:t>
      </w:r>
      <w:r>
        <w:rPr>
          <w:color w:val="1F1F1F"/>
          <w:w w:val="105"/>
        </w:rPr>
        <w:t>2.5 hours early</w:t>
      </w:r>
    </w:p>
    <w:sectPr w:rsidR="004E59B7">
      <w:type w:val="continuous"/>
      <w:pgSz w:w="12240" w:h="15840"/>
      <w:pgMar w:top="1360" w:right="10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B7"/>
    <w:rsid w:val="000B7FB2"/>
    <w:rsid w:val="004E59B7"/>
    <w:rsid w:val="00544DB9"/>
    <w:rsid w:val="007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838E"/>
  <w15:docId w15:val="{F209EF7D-24AB-CA43-BE99-C3E79AC5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Harris</cp:lastModifiedBy>
  <cp:revision>2</cp:revision>
  <dcterms:created xsi:type="dcterms:W3CDTF">2021-03-09T20:16:00Z</dcterms:created>
  <dcterms:modified xsi:type="dcterms:W3CDTF">2021-03-09T20:16:00Z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RICOH SP 4510SF</vt:lpwstr>
  </property>
  <property fmtid="{D5CDD505-2E9C-101B-9397-08002B2CF9AE}" pid="4" name="LastSaved">
    <vt:filetime>2021-03-09T00:00:00Z</vt:filetime>
  </property>
</Properties>
</file>